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19C3F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附件1</w:t>
      </w:r>
    </w:p>
    <w:p w14:paraId="18C4612D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2025年入学教育演讲比赛评分表</w:t>
      </w:r>
    </w:p>
    <w:bookmarkEnd w:id="0"/>
    <w:tbl>
      <w:tblPr>
        <w:tblStyle w:val="3"/>
        <w:tblW w:w="90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65"/>
        <w:gridCol w:w="1395"/>
      </w:tblGrid>
      <w:tr w14:paraId="552A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 w14:paraId="648FFE75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5865" w:type="dxa"/>
          </w:tcPr>
          <w:p w14:paraId="29E1CF5C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评价要点</w:t>
            </w:r>
          </w:p>
        </w:tc>
        <w:tc>
          <w:tcPr>
            <w:tcW w:w="1395" w:type="dxa"/>
          </w:tcPr>
          <w:p w14:paraId="402EB5CA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</w:tr>
      <w:tr w14:paraId="1151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40BA7E4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演讲内容</w:t>
            </w:r>
          </w:p>
        </w:tc>
        <w:tc>
          <w:tcPr>
            <w:tcW w:w="5865" w:type="dxa"/>
          </w:tcPr>
          <w:p w14:paraId="50C5E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主题鲜明，紧密围绕对专业的认知与就业前景，内容充实且富有深度，结合自身实际，有独特见解与感染力，逻辑清晰，结构合理，构思巧妙，引人入胜。</w:t>
            </w:r>
          </w:p>
        </w:tc>
        <w:tc>
          <w:tcPr>
            <w:tcW w:w="1395" w:type="dxa"/>
            <w:vAlign w:val="center"/>
          </w:tcPr>
          <w:p w14:paraId="5E3F5146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  <w:t>30分</w:t>
            </w:r>
          </w:p>
        </w:tc>
      </w:tr>
      <w:tr w14:paraId="1CC5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35364A1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语言表达</w:t>
            </w:r>
          </w:p>
        </w:tc>
        <w:tc>
          <w:tcPr>
            <w:tcW w:w="5865" w:type="dxa"/>
          </w:tcPr>
          <w:p w14:paraId="6274A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普通话标准，发音清晰，语速适中，语调富有变化，表达流畅自然，能准确传达情感，富有激情与表现力。</w:t>
            </w:r>
          </w:p>
        </w:tc>
        <w:tc>
          <w:tcPr>
            <w:tcW w:w="1395" w:type="dxa"/>
            <w:vAlign w:val="center"/>
          </w:tcPr>
          <w:p w14:paraId="71F4CDE0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  <w:t>30分</w:t>
            </w:r>
          </w:p>
        </w:tc>
      </w:tr>
      <w:tr w14:paraId="3F75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5B45097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仪态仪表</w:t>
            </w:r>
          </w:p>
        </w:tc>
        <w:tc>
          <w:tcPr>
            <w:tcW w:w="5865" w:type="dxa"/>
          </w:tcPr>
          <w:p w14:paraId="1ACD3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着装得体，仪态端庄，举止大方，表情丰富自然，能够较好地运用姿态、动作、手势、表情表达自己的观点。</w:t>
            </w:r>
          </w:p>
        </w:tc>
        <w:tc>
          <w:tcPr>
            <w:tcW w:w="1395" w:type="dxa"/>
            <w:vAlign w:val="center"/>
          </w:tcPr>
          <w:p w14:paraId="4851CFC7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  <w:t>20分</w:t>
            </w:r>
          </w:p>
        </w:tc>
      </w:tr>
      <w:tr w14:paraId="7334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64AB23B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演讲效果</w:t>
            </w:r>
          </w:p>
        </w:tc>
        <w:tc>
          <w:tcPr>
            <w:tcW w:w="5865" w:type="dxa"/>
          </w:tcPr>
          <w:p w14:paraId="438A6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具有较强的感染力、吸引力和号召力，能够营造良好的演讲效果。演讲时间控制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2"/>
                <w:highlight w:val="none"/>
                <w:lang w:val="en-US" w:eastAsia="zh-CN"/>
              </w:rPr>
              <w:t>在6-8分钟，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超时或时间不足酌情扣分 。</w:t>
            </w:r>
          </w:p>
        </w:tc>
        <w:tc>
          <w:tcPr>
            <w:tcW w:w="1395" w:type="dxa"/>
            <w:vAlign w:val="center"/>
          </w:tcPr>
          <w:p w14:paraId="243AACDB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  <w:t>15分</w:t>
            </w:r>
          </w:p>
        </w:tc>
      </w:tr>
      <w:tr w14:paraId="57BB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67AD3BB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网络投票</w:t>
            </w:r>
          </w:p>
        </w:tc>
        <w:tc>
          <w:tcPr>
            <w:tcW w:w="5865" w:type="dxa"/>
          </w:tcPr>
          <w:p w14:paraId="1E2AD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选出一位你最喜欢的选手进行投票，每人限投1票。排名第一获得5分，第二获得4.5分，每降低一个等级依次减0.5分，第七名之后均得2.0分。</w:t>
            </w:r>
          </w:p>
        </w:tc>
        <w:tc>
          <w:tcPr>
            <w:tcW w:w="1395" w:type="dxa"/>
            <w:vAlign w:val="center"/>
          </w:tcPr>
          <w:p w14:paraId="30B3B49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vertAlign w:val="baseline"/>
                <w:lang w:val="en-US" w:eastAsia="zh-CN"/>
              </w:rPr>
              <w:t>5分</w:t>
            </w:r>
          </w:p>
        </w:tc>
      </w:tr>
      <w:tr w14:paraId="2A4D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  <w:vAlign w:val="center"/>
          </w:tcPr>
          <w:p w14:paraId="575A9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  <w:lang w:val="en-US" w:eastAsia="zh-CN"/>
              </w:rPr>
              <w:t>总分</w:t>
            </w:r>
          </w:p>
        </w:tc>
        <w:tc>
          <w:tcPr>
            <w:tcW w:w="1395" w:type="dxa"/>
            <w:vAlign w:val="center"/>
          </w:tcPr>
          <w:p w14:paraId="7F97DE9B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100分</w:t>
            </w:r>
          </w:p>
        </w:tc>
      </w:tr>
    </w:tbl>
    <w:p w14:paraId="69837541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34354938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4158D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22F5E"/>
    <w:rsid w:val="45CF5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%E8%BD%A9%E8%BD%A9%E5%A6%B9</cp:lastModifiedBy>
  <dcterms:modified xsi:type="dcterms:W3CDTF">2025-09-09T08:31:04Z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eyJoZGlkIjoiNzRlYzdkNDU3OTU4ZDg2YzVlYTlkYTg3ZjM4OTQzODIiLCJ1c2VySWQiOiIyNzAzOTc4OTMifQ==</vt:lpwstr>
  </property>
  <property fmtid="{D5CDD505-2E9C-101B-9397-08002B2CF9AE}" pid="4" name="ICV">
    <vt:lpwstr>41D0781EC4C44933A9EB7F21019A3B94_12</vt:lpwstr>
  </property>
</Properties>
</file>